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23BE" w14:textId="77777777" w:rsidR="00FE067E" w:rsidRPr="00A65D90" w:rsidRDefault="003C6034" w:rsidP="00CC1F3B">
      <w:pPr>
        <w:pStyle w:val="TitlePageOrigin"/>
        <w:rPr>
          <w:color w:val="auto"/>
        </w:rPr>
      </w:pPr>
      <w:r w:rsidRPr="00A65D90">
        <w:rPr>
          <w:caps w:val="0"/>
          <w:color w:val="auto"/>
        </w:rPr>
        <w:t>WEST VIRGINIA LEGISLATURE</w:t>
      </w:r>
    </w:p>
    <w:p w14:paraId="1A7C00A6" w14:textId="22584458" w:rsidR="00CD36CF" w:rsidRPr="00A65D90" w:rsidRDefault="00CD36CF" w:rsidP="00CC1F3B">
      <w:pPr>
        <w:pStyle w:val="TitlePageSession"/>
        <w:rPr>
          <w:color w:val="auto"/>
        </w:rPr>
      </w:pPr>
      <w:r w:rsidRPr="00A65D90">
        <w:rPr>
          <w:color w:val="auto"/>
        </w:rPr>
        <w:t>20</w:t>
      </w:r>
      <w:r w:rsidR="00EC5E63" w:rsidRPr="00A65D90">
        <w:rPr>
          <w:color w:val="auto"/>
        </w:rPr>
        <w:t>2</w:t>
      </w:r>
      <w:r w:rsidR="00A95825" w:rsidRPr="00A65D90">
        <w:rPr>
          <w:color w:val="auto"/>
        </w:rPr>
        <w:t>5</w:t>
      </w:r>
      <w:r w:rsidRPr="00A65D90">
        <w:rPr>
          <w:color w:val="auto"/>
        </w:rPr>
        <w:t xml:space="preserve"> </w:t>
      </w:r>
      <w:r w:rsidR="003C6034" w:rsidRPr="00A65D90">
        <w:rPr>
          <w:caps w:val="0"/>
          <w:color w:val="auto"/>
        </w:rPr>
        <w:t>REGULAR SESSION</w:t>
      </w:r>
    </w:p>
    <w:p w14:paraId="2231A4DE" w14:textId="77777777" w:rsidR="00CD36CF" w:rsidRPr="00A65D90" w:rsidRDefault="0017232E" w:rsidP="00CC1F3B">
      <w:pPr>
        <w:pStyle w:val="TitlePageBillPrefix"/>
        <w:rPr>
          <w:color w:val="auto"/>
        </w:rPr>
      </w:pPr>
      <w:sdt>
        <w:sdtPr>
          <w:rPr>
            <w:color w:val="auto"/>
          </w:rPr>
          <w:tag w:val="IntroDate"/>
          <w:id w:val="-1236936958"/>
          <w:placeholder>
            <w:docPart w:val="44F8C9B500D84198903A8803EE3FCD7E"/>
          </w:placeholder>
          <w:text/>
        </w:sdtPr>
        <w:sdtEndPr/>
        <w:sdtContent>
          <w:r w:rsidR="00AE48A0" w:rsidRPr="00A65D90">
            <w:rPr>
              <w:color w:val="auto"/>
            </w:rPr>
            <w:t>Introduced</w:t>
          </w:r>
        </w:sdtContent>
      </w:sdt>
    </w:p>
    <w:p w14:paraId="658E93D7" w14:textId="0415D32D" w:rsidR="00CD36CF" w:rsidRPr="00A65D90" w:rsidRDefault="0017232E" w:rsidP="00CC1F3B">
      <w:pPr>
        <w:pStyle w:val="BillNumber"/>
        <w:rPr>
          <w:color w:val="auto"/>
        </w:rPr>
      </w:pPr>
      <w:sdt>
        <w:sdtPr>
          <w:rPr>
            <w:color w:val="auto"/>
          </w:rPr>
          <w:tag w:val="Chamber"/>
          <w:id w:val="893011969"/>
          <w:lock w:val="sdtLocked"/>
          <w:placeholder>
            <w:docPart w:val="C2E83F55E0554408BA5EE78DE61C748A"/>
          </w:placeholder>
          <w:dropDownList>
            <w:listItem w:displayText="House" w:value="House"/>
            <w:listItem w:displayText="Senate" w:value="Senate"/>
          </w:dropDownList>
        </w:sdtPr>
        <w:sdtEndPr/>
        <w:sdtContent>
          <w:r w:rsidR="00C33434" w:rsidRPr="00A65D90">
            <w:rPr>
              <w:color w:val="auto"/>
            </w:rPr>
            <w:t>House</w:t>
          </w:r>
        </w:sdtContent>
      </w:sdt>
      <w:r w:rsidR="00303684" w:rsidRPr="00A65D90">
        <w:rPr>
          <w:color w:val="auto"/>
        </w:rPr>
        <w:t xml:space="preserve"> </w:t>
      </w:r>
      <w:r w:rsidR="00CD36CF" w:rsidRPr="00A65D90">
        <w:rPr>
          <w:color w:val="auto"/>
        </w:rPr>
        <w:t xml:space="preserve">Bill </w:t>
      </w:r>
      <w:sdt>
        <w:sdtPr>
          <w:rPr>
            <w:color w:val="auto"/>
          </w:rPr>
          <w:tag w:val="BNum"/>
          <w:id w:val="1645317809"/>
          <w:lock w:val="sdtLocked"/>
          <w:placeholder>
            <w:docPart w:val="41A01D79A7BF402CBA5DAA722C44CF76"/>
          </w:placeholder>
          <w:text/>
        </w:sdtPr>
        <w:sdtEndPr/>
        <w:sdtContent>
          <w:r>
            <w:rPr>
              <w:color w:val="auto"/>
            </w:rPr>
            <w:t>3181</w:t>
          </w:r>
        </w:sdtContent>
      </w:sdt>
    </w:p>
    <w:p w14:paraId="29CA8BFA" w14:textId="7F8A1C2E" w:rsidR="00CD36CF" w:rsidRPr="00A65D90" w:rsidRDefault="00CD36CF" w:rsidP="00CC1F3B">
      <w:pPr>
        <w:pStyle w:val="Sponsors"/>
        <w:rPr>
          <w:color w:val="auto"/>
        </w:rPr>
      </w:pPr>
      <w:r w:rsidRPr="00A65D90">
        <w:rPr>
          <w:color w:val="auto"/>
        </w:rPr>
        <w:t xml:space="preserve">By </w:t>
      </w:r>
      <w:sdt>
        <w:sdtPr>
          <w:rPr>
            <w:color w:val="auto"/>
          </w:rPr>
          <w:tag w:val="Sponsors"/>
          <w:id w:val="1589585889"/>
          <w:placeholder>
            <w:docPart w:val="FAD0DA7273F848ECBBB8383294DB6206"/>
          </w:placeholder>
          <w:text w:multiLine="1"/>
        </w:sdtPr>
        <w:sdtEndPr/>
        <w:sdtContent>
          <w:r w:rsidR="007E6C66" w:rsidRPr="00A65D90">
            <w:rPr>
              <w:color w:val="auto"/>
            </w:rPr>
            <w:t>Delegate</w:t>
          </w:r>
          <w:r w:rsidR="00653279">
            <w:rPr>
              <w:color w:val="auto"/>
            </w:rPr>
            <w:t>s</w:t>
          </w:r>
          <w:r w:rsidR="007E6C66" w:rsidRPr="00A65D90">
            <w:rPr>
              <w:color w:val="auto"/>
            </w:rPr>
            <w:t xml:space="preserve"> </w:t>
          </w:r>
          <w:r w:rsidR="000E56AE" w:rsidRPr="00A65D90">
            <w:rPr>
              <w:color w:val="auto"/>
            </w:rPr>
            <w:t>Howell</w:t>
          </w:r>
          <w:r w:rsidR="00653279">
            <w:rPr>
              <w:color w:val="auto"/>
            </w:rPr>
            <w:t xml:space="preserve">, Heckert, Ridenour, Masters, Ward, Kelly, Linville, Pinson, Stephens, Marple, and Phillips </w:t>
          </w:r>
        </w:sdtContent>
      </w:sdt>
    </w:p>
    <w:p w14:paraId="5A68CCBC" w14:textId="11D834BE" w:rsidR="00E831B3" w:rsidRPr="00A65D90" w:rsidRDefault="00CD36CF" w:rsidP="00CC1F3B">
      <w:pPr>
        <w:pStyle w:val="References"/>
        <w:rPr>
          <w:color w:val="auto"/>
        </w:rPr>
      </w:pPr>
      <w:r w:rsidRPr="00A65D90">
        <w:rPr>
          <w:color w:val="auto"/>
        </w:rPr>
        <w:t>[</w:t>
      </w:r>
      <w:sdt>
        <w:sdtPr>
          <w:rPr>
            <w:color w:val="auto"/>
          </w:rPr>
          <w:tag w:val="References"/>
          <w:id w:val="-1043047873"/>
          <w:placeholder>
            <w:docPart w:val="42169EC87E1A4FB8A0C423340E34016E"/>
          </w:placeholder>
          <w:text w:multiLine="1"/>
        </w:sdtPr>
        <w:sdtEndPr/>
        <w:sdtContent>
          <w:r w:rsidR="0017232E">
            <w:rPr>
              <w:color w:val="auto"/>
            </w:rPr>
            <w:t>Introduced March 06, 2025; referred to the Committee on the Judiciary</w:t>
          </w:r>
        </w:sdtContent>
      </w:sdt>
      <w:r w:rsidRPr="00A65D90">
        <w:rPr>
          <w:color w:val="auto"/>
        </w:rPr>
        <w:t>]</w:t>
      </w:r>
    </w:p>
    <w:p w14:paraId="01833D1D" w14:textId="52121D56" w:rsidR="00303684" w:rsidRPr="00A65D90" w:rsidRDefault="0000526A" w:rsidP="00CC1F3B">
      <w:pPr>
        <w:pStyle w:val="TitleSection"/>
        <w:rPr>
          <w:color w:val="auto"/>
        </w:rPr>
      </w:pPr>
      <w:r w:rsidRPr="00A65D90">
        <w:rPr>
          <w:color w:val="auto"/>
        </w:rPr>
        <w:lastRenderedPageBreak/>
        <w:t xml:space="preserve">A </w:t>
      </w:r>
      <w:r w:rsidR="00F52D66" w:rsidRPr="00F52D66">
        <w:rPr>
          <w:color w:val="auto"/>
        </w:rPr>
        <w:t>BILL to amend the Code of West Virginia, 1931, as amended, by adding a new section, designated §15-10-8, related to providing for the purchase of service weapons upon retirement or at the end of service as a law enforcement officer</w:t>
      </w:r>
      <w:r w:rsidR="000E56AE" w:rsidRPr="00A65D90">
        <w:rPr>
          <w:color w:val="auto"/>
        </w:rPr>
        <w:t>.</w:t>
      </w:r>
    </w:p>
    <w:p w14:paraId="22CC3BD5" w14:textId="77777777" w:rsidR="00303684" w:rsidRPr="00A65D90" w:rsidRDefault="00303684" w:rsidP="00CC1F3B">
      <w:pPr>
        <w:pStyle w:val="EnactingClause"/>
        <w:rPr>
          <w:color w:val="auto"/>
        </w:rPr>
      </w:pPr>
      <w:r w:rsidRPr="00A65D90">
        <w:rPr>
          <w:color w:val="auto"/>
        </w:rPr>
        <w:t>Be it enacted by the Legislature of West Virginia:</w:t>
      </w:r>
    </w:p>
    <w:p w14:paraId="3AAC6569" w14:textId="79631E64" w:rsidR="000E56AE" w:rsidRPr="00A65D90" w:rsidRDefault="000E56AE" w:rsidP="000E56AE">
      <w:pPr>
        <w:pStyle w:val="ArticleHeading"/>
        <w:rPr>
          <w:color w:val="auto"/>
        </w:rPr>
      </w:pPr>
      <w:r w:rsidRPr="00A65D90">
        <w:rPr>
          <w:color w:val="auto"/>
        </w:rPr>
        <w:t>A</w:t>
      </w:r>
      <w:r w:rsidR="00F52D66" w:rsidRPr="00F52D66">
        <w:rPr>
          <w:color w:val="auto"/>
        </w:rPr>
        <w:t>RTICLE 10. COOPERATION BETWEEN LAW-ENFORCEMENT AGENCIES</w:t>
      </w:r>
      <w:r w:rsidRPr="00A65D90">
        <w:rPr>
          <w:color w:val="auto"/>
        </w:rPr>
        <w:t>.</w:t>
      </w:r>
    </w:p>
    <w:p w14:paraId="0DF4AFA7" w14:textId="22E8EFBC" w:rsidR="000E56AE" w:rsidRPr="00F52D66" w:rsidRDefault="000E56AE" w:rsidP="00382A28">
      <w:pPr>
        <w:pStyle w:val="SectionHeading"/>
        <w:rPr>
          <w:color w:val="auto"/>
          <w:u w:val="single"/>
        </w:rPr>
      </w:pPr>
      <w:r w:rsidRPr="00F52D66">
        <w:rPr>
          <w:color w:val="auto"/>
          <w:u w:val="single"/>
        </w:rPr>
        <w:t>§</w:t>
      </w:r>
      <w:r w:rsidR="00F52D66" w:rsidRPr="00F52D66">
        <w:rPr>
          <w:color w:val="auto"/>
          <w:u w:val="single"/>
        </w:rPr>
        <w:t>15-10-8. Law-enforcement officers may purchase service weapon upon retirement or at the end of their service</w:t>
      </w:r>
      <w:r w:rsidRPr="00F52D66">
        <w:rPr>
          <w:color w:val="auto"/>
          <w:u w:val="single"/>
        </w:rPr>
        <w:t>.</w:t>
      </w:r>
    </w:p>
    <w:p w14:paraId="7F0363C5" w14:textId="77777777" w:rsidR="000E56AE" w:rsidRPr="00A65D90" w:rsidRDefault="000E56AE" w:rsidP="00002BD8">
      <w:pPr>
        <w:ind w:left="720" w:hanging="720"/>
        <w:jc w:val="both"/>
        <w:outlineLvl w:val="3"/>
        <w:rPr>
          <w:rFonts w:cs="Arial"/>
          <w:b/>
          <w:color w:val="auto"/>
        </w:rPr>
        <w:sectPr w:rsidR="000E56AE" w:rsidRPr="00A65D90" w:rsidSect="002D36A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A9E0D93" w14:textId="531EEAF0" w:rsidR="00F52D66" w:rsidRPr="00F52D66" w:rsidRDefault="00F52D66" w:rsidP="00F52D66">
      <w:pPr>
        <w:pStyle w:val="SectionBody"/>
        <w:rPr>
          <w:u w:val="single"/>
        </w:rPr>
      </w:pPr>
      <w:r w:rsidRPr="00F52D66">
        <w:rPr>
          <w:u w:val="single"/>
        </w:rPr>
        <w:t>(a) Every law</w:t>
      </w:r>
      <w:r w:rsidR="00447EA4">
        <w:rPr>
          <w:u w:val="single"/>
        </w:rPr>
        <w:t>-</w:t>
      </w:r>
      <w:r w:rsidRPr="00F52D66">
        <w:rPr>
          <w:u w:val="single"/>
        </w:rPr>
        <w:t>enforcement officer in the state of West Virginia shall be given the opportunity to purchase their service weapon at fair market value at the time their service ends, upon their retirement, or to have it presented to them</w:t>
      </w:r>
      <w:r>
        <w:rPr>
          <w:u w:val="single"/>
        </w:rPr>
        <w:t xml:space="preserve"> at no cost</w:t>
      </w:r>
      <w:r w:rsidRPr="00F52D66">
        <w:rPr>
          <w:u w:val="single"/>
        </w:rPr>
        <w:t xml:space="preserve"> upon retirement </w:t>
      </w:r>
      <w:r>
        <w:rPr>
          <w:u w:val="single"/>
        </w:rPr>
        <w:t>if the governing body of an agency decides to</w:t>
      </w:r>
      <w:r w:rsidRPr="00F52D66">
        <w:rPr>
          <w:u w:val="single"/>
        </w:rPr>
        <w:t>.</w:t>
      </w:r>
    </w:p>
    <w:p w14:paraId="1C7BCB66" w14:textId="7BA64856" w:rsidR="00F52D66" w:rsidRPr="00F52D66" w:rsidRDefault="00F52D66" w:rsidP="00F52D66">
      <w:pPr>
        <w:pStyle w:val="SectionBody"/>
        <w:rPr>
          <w:u w:val="single"/>
        </w:rPr>
      </w:pPr>
      <w:r w:rsidRPr="00F52D66">
        <w:rPr>
          <w:u w:val="single"/>
        </w:rPr>
        <w:t>(b) This shall apply to all law</w:t>
      </w:r>
      <w:r w:rsidR="00447EA4" w:rsidRPr="00447EA4">
        <w:rPr>
          <w:color w:val="5B9BD5" w:themeColor="accent1"/>
          <w:u w:val="single"/>
        </w:rPr>
        <w:t>-</w:t>
      </w:r>
      <w:r w:rsidRPr="00F52D66">
        <w:rPr>
          <w:u w:val="single"/>
        </w:rPr>
        <w:t>enforcement agencies in the state, including, but not limited to:</w:t>
      </w:r>
    </w:p>
    <w:p w14:paraId="5436B96E" w14:textId="77777777" w:rsidR="00F52D66" w:rsidRPr="00F52D66" w:rsidRDefault="00F52D66" w:rsidP="00F52D66">
      <w:pPr>
        <w:pStyle w:val="SectionBody"/>
        <w:rPr>
          <w:u w:val="single"/>
        </w:rPr>
      </w:pPr>
      <w:r w:rsidRPr="00F52D66">
        <w:rPr>
          <w:u w:val="single"/>
        </w:rPr>
        <w:t>(1) State police</w:t>
      </w:r>
    </w:p>
    <w:p w14:paraId="5274A5B3" w14:textId="77777777" w:rsidR="00F52D66" w:rsidRPr="00F52D66" w:rsidRDefault="00F52D66" w:rsidP="00F52D66">
      <w:pPr>
        <w:pStyle w:val="SectionBody"/>
        <w:rPr>
          <w:u w:val="single"/>
        </w:rPr>
      </w:pPr>
      <w:r w:rsidRPr="00F52D66">
        <w:rPr>
          <w:u w:val="single"/>
        </w:rPr>
        <w:t>(2) Sheriffs' offices</w:t>
      </w:r>
    </w:p>
    <w:p w14:paraId="60059DB7" w14:textId="77777777" w:rsidR="00F52D66" w:rsidRPr="00F52D66" w:rsidRDefault="00F52D66" w:rsidP="00F52D66">
      <w:pPr>
        <w:pStyle w:val="SectionBody"/>
        <w:rPr>
          <w:u w:val="single"/>
        </w:rPr>
      </w:pPr>
      <w:r w:rsidRPr="00F52D66">
        <w:rPr>
          <w:u w:val="single"/>
        </w:rPr>
        <w:t>(3) City or municipal officers</w:t>
      </w:r>
    </w:p>
    <w:p w14:paraId="52805F94" w14:textId="037BBFE3" w:rsidR="00F52D66" w:rsidRPr="00F52D66" w:rsidRDefault="00F52D66" w:rsidP="00F52D66">
      <w:pPr>
        <w:pStyle w:val="SectionBody"/>
        <w:rPr>
          <w:u w:val="single"/>
        </w:rPr>
      </w:pPr>
      <w:r w:rsidRPr="00F52D66">
        <w:rPr>
          <w:u w:val="single"/>
        </w:rPr>
        <w:t xml:space="preserve">(4) Division of Natural Resources </w:t>
      </w:r>
      <w:r>
        <w:rPr>
          <w:u w:val="single"/>
        </w:rPr>
        <w:t>o</w:t>
      </w:r>
      <w:r w:rsidRPr="00F52D66">
        <w:rPr>
          <w:u w:val="single"/>
        </w:rPr>
        <w:t>fficers</w:t>
      </w:r>
    </w:p>
    <w:p w14:paraId="21DF9266" w14:textId="77777777" w:rsidR="00F52D66" w:rsidRPr="00F52D66" w:rsidRDefault="00F52D66" w:rsidP="00F52D66">
      <w:pPr>
        <w:pStyle w:val="SectionBody"/>
        <w:rPr>
          <w:u w:val="single"/>
        </w:rPr>
      </w:pPr>
      <w:r w:rsidRPr="00F52D66">
        <w:rPr>
          <w:u w:val="single"/>
        </w:rPr>
        <w:t>(4) University or campus police officers</w:t>
      </w:r>
    </w:p>
    <w:p w14:paraId="19002089" w14:textId="77777777" w:rsidR="00F52D66" w:rsidRPr="00F52D66" w:rsidRDefault="00F52D66" w:rsidP="00F52D66">
      <w:pPr>
        <w:pStyle w:val="SectionBody"/>
        <w:rPr>
          <w:u w:val="single"/>
        </w:rPr>
      </w:pPr>
      <w:r w:rsidRPr="00F52D66">
        <w:rPr>
          <w:u w:val="single"/>
        </w:rPr>
        <w:t>(5) Any other law enforcement officers in the state of West Virginia.</w:t>
      </w:r>
    </w:p>
    <w:p w14:paraId="0E0A865C" w14:textId="3272E572" w:rsidR="00F52D66" w:rsidRPr="00F52D66" w:rsidRDefault="00F52D66" w:rsidP="00F52D66">
      <w:pPr>
        <w:pStyle w:val="SectionBody"/>
        <w:rPr>
          <w:u w:val="single"/>
        </w:rPr>
      </w:pPr>
      <w:r w:rsidRPr="00F52D66">
        <w:rPr>
          <w:u w:val="single"/>
        </w:rPr>
        <w:t>(c) The end of an officer's service includes the end of any term of an elected official like a County Sheriff. Upon termination of this elected term of service, the officer is permitted to purchase their service weapon at fair market value.</w:t>
      </w:r>
    </w:p>
    <w:p w14:paraId="16A4D7FC" w14:textId="7BF5EA9B" w:rsidR="006865E9" w:rsidRPr="00A65D90" w:rsidRDefault="00CF1DCA" w:rsidP="00F52D66">
      <w:pPr>
        <w:pStyle w:val="Note"/>
        <w:rPr>
          <w:color w:val="auto"/>
        </w:rPr>
      </w:pPr>
      <w:r w:rsidRPr="00A65D90">
        <w:rPr>
          <w:color w:val="auto"/>
        </w:rPr>
        <w:t xml:space="preserve">NOTE: </w:t>
      </w:r>
      <w:r w:rsidR="00F52D66" w:rsidRPr="00F52D66">
        <w:rPr>
          <w:color w:val="auto"/>
        </w:rPr>
        <w:t>The purpose of this bill is to provide for the purchase of, or presentation of, service firearms to law</w:t>
      </w:r>
      <w:r w:rsidR="00447EA4" w:rsidRPr="00447EA4">
        <w:rPr>
          <w:color w:val="5B9BD5" w:themeColor="accent1"/>
        </w:rPr>
        <w:t>-</w:t>
      </w:r>
      <w:r w:rsidR="00F52D66" w:rsidRPr="00F52D66">
        <w:rPr>
          <w:color w:val="auto"/>
        </w:rPr>
        <w:t>enforcement officers upon retirement or the end of their service.</w:t>
      </w:r>
    </w:p>
    <w:p w14:paraId="4CFE8C54" w14:textId="77777777" w:rsidR="006865E9" w:rsidRPr="00A65D90" w:rsidRDefault="00AE48A0" w:rsidP="00CC1F3B">
      <w:pPr>
        <w:pStyle w:val="Note"/>
        <w:rPr>
          <w:color w:val="auto"/>
        </w:rPr>
      </w:pPr>
      <w:r w:rsidRPr="00A65D90">
        <w:rPr>
          <w:color w:val="auto"/>
        </w:rPr>
        <w:t>Strike-throughs indicate language that would be stricken from a heading or the present law and underscoring indicates new language that would be added.</w:t>
      </w:r>
    </w:p>
    <w:sectPr w:rsidR="006865E9" w:rsidRPr="00A65D90" w:rsidSect="000E56A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DAFAB" w14:textId="77777777" w:rsidR="00D6293E" w:rsidRPr="00B844FE" w:rsidRDefault="00D6293E" w:rsidP="00B844FE">
      <w:r>
        <w:separator/>
      </w:r>
    </w:p>
  </w:endnote>
  <w:endnote w:type="continuationSeparator" w:id="0">
    <w:p w14:paraId="6A3AABBD" w14:textId="77777777" w:rsidR="00D6293E" w:rsidRPr="00B844FE" w:rsidRDefault="00D6293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A0D74" w14:textId="77777777" w:rsidR="009212D8" w:rsidRDefault="009212D8" w:rsidP="00DC48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0B2EFE2" w14:textId="77777777" w:rsidR="009212D8" w:rsidRPr="006C519E" w:rsidRDefault="009212D8" w:rsidP="006C51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198696"/>
      <w:docPartObj>
        <w:docPartGallery w:val="Page Numbers (Bottom of Page)"/>
        <w:docPartUnique/>
      </w:docPartObj>
    </w:sdtPr>
    <w:sdtEndPr>
      <w:rPr>
        <w:noProof/>
      </w:rPr>
    </w:sdtEndPr>
    <w:sdtContent>
      <w:p w14:paraId="79E765F2" w14:textId="61D2EC82" w:rsidR="002D36A3" w:rsidRDefault="002D36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3ACFE8" w14:textId="77777777" w:rsidR="00676FE2" w:rsidRDefault="00676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A4BAE" w14:textId="77777777" w:rsidR="00D6293E" w:rsidRPr="00B844FE" w:rsidRDefault="00D6293E" w:rsidP="00B844FE">
      <w:r>
        <w:separator/>
      </w:r>
    </w:p>
  </w:footnote>
  <w:footnote w:type="continuationSeparator" w:id="0">
    <w:p w14:paraId="6184F64E" w14:textId="77777777" w:rsidR="00D6293E" w:rsidRPr="00B844FE" w:rsidRDefault="00D6293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2E36" w14:textId="77777777" w:rsidR="009212D8" w:rsidRPr="006C519E" w:rsidRDefault="009212D8" w:rsidP="006C519E">
    <w:pPr>
      <w:pStyle w:val="Header"/>
    </w:pPr>
    <w:r>
      <w:t>CS for SB 793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1CFD2" w14:textId="7BC0CB8C" w:rsidR="000E56AE" w:rsidRDefault="000E56AE" w:rsidP="000E56AE">
    <w:pPr>
      <w:pStyle w:val="HeaderStyle"/>
    </w:pPr>
    <w:r>
      <w:t>Intr HB</w:t>
    </w:r>
    <w:r>
      <w:tab/>
    </w:r>
    <w:r>
      <w:tab/>
    </w:r>
    <w:sdt>
      <w:sdtPr>
        <w:alias w:val="CBD Number"/>
        <w:tag w:val="CBD Number"/>
        <w:id w:val="-1338299314"/>
        <w:placeholder>
          <w:docPart w:val="DefaultPlaceholder_-1854013440"/>
        </w:placeholder>
      </w:sdtPr>
      <w:sdtEndPr/>
      <w:sdtContent>
        <w:r>
          <w:t>2025R1562</w:t>
        </w:r>
        <w:r w:rsidR="003C5426">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93E"/>
    <w:rsid w:val="0000526A"/>
    <w:rsid w:val="00055C6F"/>
    <w:rsid w:val="000573A9"/>
    <w:rsid w:val="00085D22"/>
    <w:rsid w:val="00093AB0"/>
    <w:rsid w:val="000C5C77"/>
    <w:rsid w:val="000E3912"/>
    <w:rsid w:val="000E56AE"/>
    <w:rsid w:val="0010070F"/>
    <w:rsid w:val="001462B4"/>
    <w:rsid w:val="0015112E"/>
    <w:rsid w:val="001552E7"/>
    <w:rsid w:val="001566B4"/>
    <w:rsid w:val="0017232E"/>
    <w:rsid w:val="00182765"/>
    <w:rsid w:val="001876EF"/>
    <w:rsid w:val="001A66B7"/>
    <w:rsid w:val="001C279E"/>
    <w:rsid w:val="001D459E"/>
    <w:rsid w:val="00206E09"/>
    <w:rsid w:val="0022348D"/>
    <w:rsid w:val="0025062E"/>
    <w:rsid w:val="0027011C"/>
    <w:rsid w:val="002715A0"/>
    <w:rsid w:val="00274200"/>
    <w:rsid w:val="00275740"/>
    <w:rsid w:val="002A0269"/>
    <w:rsid w:val="002D36A3"/>
    <w:rsid w:val="00303684"/>
    <w:rsid w:val="003143F5"/>
    <w:rsid w:val="00314854"/>
    <w:rsid w:val="003370D0"/>
    <w:rsid w:val="00382A28"/>
    <w:rsid w:val="00394191"/>
    <w:rsid w:val="003C51CD"/>
    <w:rsid w:val="003C5426"/>
    <w:rsid w:val="003C6034"/>
    <w:rsid w:val="003D1E6E"/>
    <w:rsid w:val="00400B5C"/>
    <w:rsid w:val="004368E0"/>
    <w:rsid w:val="00447EA4"/>
    <w:rsid w:val="0049046E"/>
    <w:rsid w:val="004A689A"/>
    <w:rsid w:val="004C13DD"/>
    <w:rsid w:val="004D3ABE"/>
    <w:rsid w:val="004E3441"/>
    <w:rsid w:val="00500579"/>
    <w:rsid w:val="00562F86"/>
    <w:rsid w:val="005A5366"/>
    <w:rsid w:val="005B5BF2"/>
    <w:rsid w:val="006369EB"/>
    <w:rsid w:val="00637E73"/>
    <w:rsid w:val="00653279"/>
    <w:rsid w:val="00676FE2"/>
    <w:rsid w:val="006865E9"/>
    <w:rsid w:val="00686E9A"/>
    <w:rsid w:val="00691F3E"/>
    <w:rsid w:val="00694BFB"/>
    <w:rsid w:val="006A106B"/>
    <w:rsid w:val="006C523D"/>
    <w:rsid w:val="006D4036"/>
    <w:rsid w:val="0070416D"/>
    <w:rsid w:val="00727E45"/>
    <w:rsid w:val="007A5259"/>
    <w:rsid w:val="007A7081"/>
    <w:rsid w:val="007E6C66"/>
    <w:rsid w:val="007F1CF5"/>
    <w:rsid w:val="008003EB"/>
    <w:rsid w:val="00834EDE"/>
    <w:rsid w:val="008736AA"/>
    <w:rsid w:val="00881440"/>
    <w:rsid w:val="008D275D"/>
    <w:rsid w:val="009212D8"/>
    <w:rsid w:val="009635E3"/>
    <w:rsid w:val="009769E7"/>
    <w:rsid w:val="00980327"/>
    <w:rsid w:val="00984202"/>
    <w:rsid w:val="00986478"/>
    <w:rsid w:val="009B5557"/>
    <w:rsid w:val="009F1067"/>
    <w:rsid w:val="00A31E01"/>
    <w:rsid w:val="00A527AD"/>
    <w:rsid w:val="00A65D90"/>
    <w:rsid w:val="00A718CF"/>
    <w:rsid w:val="00A873D6"/>
    <w:rsid w:val="00A95825"/>
    <w:rsid w:val="00AE48A0"/>
    <w:rsid w:val="00AE61BE"/>
    <w:rsid w:val="00B16F25"/>
    <w:rsid w:val="00B24422"/>
    <w:rsid w:val="00B42AA0"/>
    <w:rsid w:val="00B66B81"/>
    <w:rsid w:val="00B71E6F"/>
    <w:rsid w:val="00B80C20"/>
    <w:rsid w:val="00B844FE"/>
    <w:rsid w:val="00B86B4F"/>
    <w:rsid w:val="00BA1F84"/>
    <w:rsid w:val="00BA53B3"/>
    <w:rsid w:val="00BC562B"/>
    <w:rsid w:val="00BD20F1"/>
    <w:rsid w:val="00C33014"/>
    <w:rsid w:val="00C33434"/>
    <w:rsid w:val="00C34869"/>
    <w:rsid w:val="00C42EB6"/>
    <w:rsid w:val="00C45687"/>
    <w:rsid w:val="00C85096"/>
    <w:rsid w:val="00CB20EF"/>
    <w:rsid w:val="00CC1F3B"/>
    <w:rsid w:val="00CD12CB"/>
    <w:rsid w:val="00CD36CF"/>
    <w:rsid w:val="00CF1DCA"/>
    <w:rsid w:val="00D579FC"/>
    <w:rsid w:val="00D6293E"/>
    <w:rsid w:val="00D81C16"/>
    <w:rsid w:val="00DE526B"/>
    <w:rsid w:val="00DE53D0"/>
    <w:rsid w:val="00DF199D"/>
    <w:rsid w:val="00E01542"/>
    <w:rsid w:val="00E268D5"/>
    <w:rsid w:val="00E365F1"/>
    <w:rsid w:val="00E62F48"/>
    <w:rsid w:val="00E831B3"/>
    <w:rsid w:val="00E95FBC"/>
    <w:rsid w:val="00EC5E63"/>
    <w:rsid w:val="00EE70CB"/>
    <w:rsid w:val="00EF3841"/>
    <w:rsid w:val="00F41CA2"/>
    <w:rsid w:val="00F443C0"/>
    <w:rsid w:val="00F52D66"/>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091AC"/>
  <w15:chartTrackingRefBased/>
  <w15:docId w15:val="{3F196238-9214-49F3-91F6-E8368E4F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9212D8"/>
    <w:rPr>
      <w:rFonts w:eastAsia="Calibri"/>
      <w:b/>
      <w:caps/>
      <w:color w:val="000000"/>
      <w:sz w:val="28"/>
    </w:rPr>
  </w:style>
  <w:style w:type="character" w:customStyle="1" w:styleId="ArticleHeadingChar">
    <w:name w:val="Article Heading Char"/>
    <w:link w:val="ArticleHeading"/>
    <w:rsid w:val="009212D8"/>
    <w:rPr>
      <w:rFonts w:eastAsia="Calibri"/>
      <w:b/>
      <w:caps/>
      <w:color w:val="000000"/>
      <w:sz w:val="24"/>
    </w:rPr>
  </w:style>
  <w:style w:type="character" w:customStyle="1" w:styleId="SectionBodyChar">
    <w:name w:val="Section Body Char"/>
    <w:link w:val="SectionBody"/>
    <w:rsid w:val="009212D8"/>
    <w:rPr>
      <w:rFonts w:eastAsia="Calibri"/>
      <w:color w:val="000000"/>
    </w:rPr>
  </w:style>
  <w:style w:type="character" w:styleId="PageNumber">
    <w:name w:val="page number"/>
    <w:basedOn w:val="DefaultParagraphFont"/>
    <w:uiPriority w:val="99"/>
    <w:semiHidden/>
    <w:locked/>
    <w:rsid w:val="009212D8"/>
  </w:style>
  <w:style w:type="character" w:customStyle="1" w:styleId="SectionHeadingChar">
    <w:name w:val="Section Heading Char"/>
    <w:link w:val="SectionHeading"/>
    <w:rsid w:val="003D1E6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F8C9B500D84198903A8803EE3FCD7E"/>
        <w:category>
          <w:name w:val="General"/>
          <w:gallery w:val="placeholder"/>
        </w:category>
        <w:types>
          <w:type w:val="bbPlcHdr"/>
        </w:types>
        <w:behaviors>
          <w:behavior w:val="content"/>
        </w:behaviors>
        <w:guid w:val="{E38D8175-BCD3-4646-8680-B144AB38B954}"/>
      </w:docPartPr>
      <w:docPartBody>
        <w:p w:rsidR="00232AED" w:rsidRDefault="00232AED">
          <w:pPr>
            <w:pStyle w:val="44F8C9B500D84198903A8803EE3FCD7E"/>
          </w:pPr>
          <w:r w:rsidRPr="00B844FE">
            <w:t>Prefix Text</w:t>
          </w:r>
        </w:p>
      </w:docPartBody>
    </w:docPart>
    <w:docPart>
      <w:docPartPr>
        <w:name w:val="C2E83F55E0554408BA5EE78DE61C748A"/>
        <w:category>
          <w:name w:val="General"/>
          <w:gallery w:val="placeholder"/>
        </w:category>
        <w:types>
          <w:type w:val="bbPlcHdr"/>
        </w:types>
        <w:behaviors>
          <w:behavior w:val="content"/>
        </w:behaviors>
        <w:guid w:val="{5BB23263-8C77-4953-A2A8-FDAA25943803}"/>
      </w:docPartPr>
      <w:docPartBody>
        <w:p w:rsidR="00232AED" w:rsidRDefault="00232AED">
          <w:pPr>
            <w:pStyle w:val="C2E83F55E0554408BA5EE78DE61C748A"/>
          </w:pPr>
          <w:r w:rsidRPr="00B844FE">
            <w:t>[Type here]</w:t>
          </w:r>
        </w:p>
      </w:docPartBody>
    </w:docPart>
    <w:docPart>
      <w:docPartPr>
        <w:name w:val="41A01D79A7BF402CBA5DAA722C44CF76"/>
        <w:category>
          <w:name w:val="General"/>
          <w:gallery w:val="placeholder"/>
        </w:category>
        <w:types>
          <w:type w:val="bbPlcHdr"/>
        </w:types>
        <w:behaviors>
          <w:behavior w:val="content"/>
        </w:behaviors>
        <w:guid w:val="{E59DDAE7-3AC8-40A9-8146-363BDF610089}"/>
      </w:docPartPr>
      <w:docPartBody>
        <w:p w:rsidR="00232AED" w:rsidRDefault="00232AED">
          <w:pPr>
            <w:pStyle w:val="41A01D79A7BF402CBA5DAA722C44CF76"/>
          </w:pPr>
          <w:r w:rsidRPr="00B844FE">
            <w:t>Number</w:t>
          </w:r>
        </w:p>
      </w:docPartBody>
    </w:docPart>
    <w:docPart>
      <w:docPartPr>
        <w:name w:val="FAD0DA7273F848ECBBB8383294DB6206"/>
        <w:category>
          <w:name w:val="General"/>
          <w:gallery w:val="placeholder"/>
        </w:category>
        <w:types>
          <w:type w:val="bbPlcHdr"/>
        </w:types>
        <w:behaviors>
          <w:behavior w:val="content"/>
        </w:behaviors>
        <w:guid w:val="{02F51F59-AD22-4F32-AF24-E7041B2EAF48}"/>
      </w:docPartPr>
      <w:docPartBody>
        <w:p w:rsidR="00232AED" w:rsidRDefault="00232AED">
          <w:pPr>
            <w:pStyle w:val="FAD0DA7273F848ECBBB8383294DB6206"/>
          </w:pPr>
          <w:r w:rsidRPr="00B844FE">
            <w:t>Enter Sponsors Here</w:t>
          </w:r>
        </w:p>
      </w:docPartBody>
    </w:docPart>
    <w:docPart>
      <w:docPartPr>
        <w:name w:val="42169EC87E1A4FB8A0C423340E34016E"/>
        <w:category>
          <w:name w:val="General"/>
          <w:gallery w:val="placeholder"/>
        </w:category>
        <w:types>
          <w:type w:val="bbPlcHdr"/>
        </w:types>
        <w:behaviors>
          <w:behavior w:val="content"/>
        </w:behaviors>
        <w:guid w:val="{2EACCFE6-6155-4ED6-ACEF-1F6488465B10}"/>
      </w:docPartPr>
      <w:docPartBody>
        <w:p w:rsidR="00232AED" w:rsidRDefault="00232AED">
          <w:pPr>
            <w:pStyle w:val="42169EC87E1A4FB8A0C423340E34016E"/>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7D907F0F-CFE9-4866-97E3-A11D6E0F555C}"/>
      </w:docPartPr>
      <w:docPartBody>
        <w:p w:rsidR="00634D36" w:rsidRDefault="00634D36">
          <w:r w:rsidRPr="004B68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AED"/>
    <w:rsid w:val="001462B4"/>
    <w:rsid w:val="00182765"/>
    <w:rsid w:val="001876EF"/>
    <w:rsid w:val="00232AED"/>
    <w:rsid w:val="00634D36"/>
    <w:rsid w:val="009769E7"/>
    <w:rsid w:val="00EF3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F8C9B500D84198903A8803EE3FCD7E">
    <w:name w:val="44F8C9B500D84198903A8803EE3FCD7E"/>
  </w:style>
  <w:style w:type="paragraph" w:customStyle="1" w:styleId="C2E83F55E0554408BA5EE78DE61C748A">
    <w:name w:val="C2E83F55E0554408BA5EE78DE61C748A"/>
  </w:style>
  <w:style w:type="paragraph" w:customStyle="1" w:styleId="41A01D79A7BF402CBA5DAA722C44CF76">
    <w:name w:val="41A01D79A7BF402CBA5DAA722C44CF76"/>
  </w:style>
  <w:style w:type="paragraph" w:customStyle="1" w:styleId="FAD0DA7273F848ECBBB8383294DB6206">
    <w:name w:val="FAD0DA7273F848ECBBB8383294DB6206"/>
  </w:style>
  <w:style w:type="character" w:styleId="PlaceholderText">
    <w:name w:val="Placeholder Text"/>
    <w:basedOn w:val="DefaultParagraphFont"/>
    <w:uiPriority w:val="99"/>
    <w:semiHidden/>
    <w:rsid w:val="00634D36"/>
    <w:rPr>
      <w:color w:val="808080"/>
    </w:rPr>
  </w:style>
  <w:style w:type="paragraph" w:customStyle="1" w:styleId="42169EC87E1A4FB8A0C423340E34016E">
    <w:name w:val="42169EC87E1A4FB8A0C423340E3401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Sam Rowe</cp:lastModifiedBy>
  <cp:revision>2</cp:revision>
  <cp:lastPrinted>2024-12-12T19:48:00Z</cp:lastPrinted>
  <dcterms:created xsi:type="dcterms:W3CDTF">2025-03-05T19:17:00Z</dcterms:created>
  <dcterms:modified xsi:type="dcterms:W3CDTF">2025-03-05T19:17:00Z</dcterms:modified>
</cp:coreProperties>
</file>